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95" w:rsidRPr="00193795" w:rsidRDefault="00193795" w:rsidP="0019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drawing>
          <wp:inline distT="0" distB="0" distL="0" distR="0">
            <wp:extent cx="1714500" cy="581025"/>
            <wp:effectExtent l="19050" t="0" r="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9379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Più risorse, meno chiacchiere. La scuola non è uno spot</w:t>
      </w:r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Anno nuovo, solita vecchia propaganda.</w:t>
      </w:r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Il </w:t>
      </w:r>
      <w:r w:rsidRPr="00193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video del premier</w:t>
      </w:r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 sulla Buona Scuola apparso sul canale </w:t>
      </w:r>
      <w:proofErr w:type="spellStart"/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YouTube</w:t>
      </w:r>
      <w:proofErr w:type="spellEnd"/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del Governo è l’</w:t>
      </w:r>
      <w:hyperlink r:id="rId5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ennesimo spot</w:t>
        </w:r>
      </w:hyperlink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 dal sapore vagamente millantatorio che, guardandosi bene dall’indicare nel merito obiettivi e contenuti, annuncia l’apertura di una misteriosa fase 2 del processo “democratico” di riforma, inaugurato dall’annuncio di fine estate de “La Buona Scuola” che, sempre a sentir </w:t>
      </w:r>
      <w:proofErr w:type="spellStart"/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Renzi</w:t>
      </w:r>
      <w:proofErr w:type="spellEnd"/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sarebbe stato boicottato dai mass-media…</w:t>
      </w:r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 xml:space="preserve">Così il premier ci augura il buon anno segnalandoci che dopo la “grande apertura al dibattito”, dopo le fanfare, la tournée ministeriale, il mega-sondaggio strombazzato da pubblicità e </w:t>
      </w:r>
      <w:proofErr w:type="spellStart"/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giornaloni</w:t>
      </w:r>
      <w:proofErr w:type="spellEnd"/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(sui cui esiti poco e nulla è dato sapere), ora si farebbe sul serio. “Entro fine febbraio scriviamo i decreti”, ci avverte Matteo, voi continuate pure a partecipare, a discutere, a criticare… “è una ricchezza”. Intanto noi tiriamo avanti.</w:t>
      </w:r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Il </w:t>
      </w:r>
      <w:hyperlink r:id="rId6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sondaggio della FLC CGIL</w:t>
        </w:r>
      </w:hyperlink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realizzato da </w:t>
      </w:r>
      <w:hyperlink r:id="rId7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Quorum</w:t>
        </w:r>
      </w:hyperlink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in contemporanea con quello del Governo, racconta un’</w:t>
      </w:r>
      <w:r w:rsidRPr="00193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Italia diversa</w:t>
      </w:r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: chi fa la buona scuola tutti i giorni - insegnanti, studenti, personale ATA, dirigenti scolastici - sa bene come stanno le cose: tagli, risorse che mancano, blocco dei contratti e degli stipendi, una fumosa e tragicomica cancellazione degli scatti d’anzianità a favore di una meritocrazia stracciona e dirigista (con quote già decise dall’alto, ogni anno, e il connesso rischio dell’arbitrio e della discrezionalità) e una sentenza della Corte di Giustizia Europea (a seguito della causa dei sindacati, tra cui la FLC CGIL) che impone all’Italia l’assunzione di TUTTI i precari della scuola (</w:t>
      </w:r>
      <w:hyperlink r:id="rId8" w:tgtFrame="_blank" w:tooltip="Visualizza l'articolo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kit volantini</w:t>
        </w:r>
      </w:hyperlink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e </w:t>
      </w:r>
      <w:hyperlink r:id="rId9" w:tgtFrame="_blank" w:tooltip="Visualizza l'articolo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brochure</w:t>
        </w:r>
      </w:hyperlink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).</w:t>
      </w:r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193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Non c’è bisogno di annunci</w:t>
      </w:r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insomma, né tantomeno di paroline magiche, </w:t>
      </w:r>
      <w:r w:rsidRPr="00193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ma di risorse e idee</w:t>
      </w:r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per rilanciare la scuola e l’istruzione pubblica: </w:t>
      </w:r>
      <w:r w:rsidRPr="00193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le chiacchiere stanno a zero.</w:t>
      </w:r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0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Fai la scuola giusta</w:t>
        </w:r>
      </w:hyperlink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| </w:t>
      </w:r>
      <w:hyperlink r:id="rId11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Guarda il video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Cordialmente</w:t>
      </w:r>
      <w:r w:rsidRPr="00193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FLC CGIL nazionale</w:t>
      </w:r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9379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In evidenza</w:t>
      </w:r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2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Iscrizioni nella secondaria superiore: come richiedere specifici curricoli o curvature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3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Contratto di lavoro: le nostre proposte per il rinnovo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4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Come si va in pensione nella scuola nel 2015? Scadenza domande 15 gennaio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5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Elezioni RSU 3, 4 e 5 marzo 2015: modulistica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9379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Notizie scuola</w:t>
      </w:r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6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Precari scuola: dopo la sentenza della Corte di Giustizia Europea chiediamo risposte chiare al Governo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7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Stipendio supplenti: un’emissione speciale e una urgente a gennaio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8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Prorogata l’elezione del CNPI. La velocità (finta) del Governo non fa rima con legalità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9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Il MIUR pubblica il testo definitivo del PON “Per la Scuola - competenze e ambienti per l'apprendimento”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0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La commissione europea adotta il PON “Inclusione sociale”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1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TFA secondo ciclo: chiarimenti su iscrizione ai corsi, opzioni, soprannumero e “congelamento”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2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Formazione iniziale: definita la ripartizione regionali dei tutor del tirocinio per il 2014/2015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3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Formazione iniziale: specializzazione sostegno: ripartito il contingente per il II ciclo 2014/2015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4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Programma annuale 2015: seminario nazionale a Firenze il 9 gennaio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5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Informativa MIUR sul Regolamento del nuovo concorso per dirigenti scolastici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6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Vertenza precari: lunedì 12 gennaio incontro a Siracusa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7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Tutte le notizie canale scuola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9379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Altre notizie di interesse</w:t>
      </w:r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8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Morta </w:t>
        </w:r>
        <w:proofErr w:type="spellStart"/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Baldina</w:t>
        </w:r>
        <w:proofErr w:type="spellEnd"/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Di Vittorio, il cordoglio della FLC CGIL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9" w:tgtFrame="_blank" w:history="1">
        <w:proofErr w:type="spellStart"/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Conoscenda</w:t>
        </w:r>
        <w:proofErr w:type="spellEnd"/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2015. Saggezza e follia del digitale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hyperlink r:id="rId30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it-IT"/>
          </w:rPr>
          <w:t>Feed Rss sito www.flcgil.it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1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Scegli di esserci: iscriviti alla FLC CGIL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2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Carta dei servizi CGIL 2014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3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193795" w:rsidRPr="00193795" w:rsidRDefault="00193795" w:rsidP="001937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4" w:tgtFrame="_blank" w:history="1"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Vuoi ricevere gratuitamente i prossimi numeri del Giornale della </w:t>
        </w:r>
        <w:proofErr w:type="spellStart"/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effelleci</w:t>
        </w:r>
        <w:proofErr w:type="spellEnd"/>
        <w:r w:rsidRPr="001937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? Clicca qui</w:t>
        </w:r>
      </w:hyperlink>
    </w:p>
    <w:p w:rsidR="00A03FF2" w:rsidRDefault="00A03FF2"/>
    <w:sectPr w:rsidR="00A03FF2" w:rsidSect="00A03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3795"/>
    <w:rsid w:val="00193795"/>
    <w:rsid w:val="00A0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93795"/>
    <w:rPr>
      <w:b/>
      <w:bCs/>
    </w:rPr>
  </w:style>
  <w:style w:type="character" w:customStyle="1" w:styleId="apple-converted-space">
    <w:name w:val="apple-converted-space"/>
    <w:basedOn w:val="Carpredefinitoparagrafo"/>
    <w:rsid w:val="00193795"/>
  </w:style>
  <w:style w:type="character" w:styleId="Collegamentoipertestuale">
    <w:name w:val="Hyperlink"/>
    <w:basedOn w:val="Carpredefinitoparagrafo"/>
    <w:uiPriority w:val="99"/>
    <w:semiHidden/>
    <w:unhideWhenUsed/>
    <w:rsid w:val="0019379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9379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indacato/documenti/locandine-manifesti-e-volantini/kit-volantini-fai-la-scuola-giusta.flc" TargetMode="External"/><Relationship Id="rId13" Type="http://schemas.openxmlformats.org/officeDocument/2006/relationships/hyperlink" Target="http://www.flcgil.it/attualita/contratto-di-lavoro-le-nostre-proposte-per-il-rinnovo.flc" TargetMode="External"/><Relationship Id="rId18" Type="http://schemas.openxmlformats.org/officeDocument/2006/relationships/hyperlink" Target="http://www.flcgil.it/scuola/prorogata-l-elezione-del-cnpi-la-velocita-finta-del-governo-non-fa-rima-con-legalita.flc" TargetMode="External"/><Relationship Id="rId26" Type="http://schemas.openxmlformats.org/officeDocument/2006/relationships/hyperlink" Target="http://www.flcgil.it/regioni/sicilia/siracusa/vertenza-precari-lunedi-12-gennaio-incontro-a-siracusa.fl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cuola/precari/tfa-secondo-ciclo-chiarimenti-su-iscrizione-ai-corsi-opzioni-soprannumero-e-congelamento.flc" TargetMode="External"/><Relationship Id="rId34" Type="http://schemas.openxmlformats.org/officeDocument/2006/relationships/hyperlink" Target="http://servizi.flcgil.it/" TargetMode="External"/><Relationship Id="rId7" Type="http://schemas.openxmlformats.org/officeDocument/2006/relationships/hyperlink" Target="http://www.quorumsas.it/" TargetMode="External"/><Relationship Id="rId12" Type="http://schemas.openxmlformats.org/officeDocument/2006/relationships/hyperlink" Target="http://www.flcgil.it/scuola/iscrizioni-nella-secondaria-superiore-come-richiedere-specifici-curricoli-o-curvature.flc" TargetMode="External"/><Relationship Id="rId17" Type="http://schemas.openxmlformats.org/officeDocument/2006/relationships/hyperlink" Target="http://www.flcgil.it/scuola/stipendio-supplenti-un-emissione-speciale-e-una-urgente-a-gennaio.flc" TargetMode="External"/><Relationship Id="rId25" Type="http://schemas.openxmlformats.org/officeDocument/2006/relationships/hyperlink" Target="http://www.flcgil.it/scuola/dirigenti/informativa-miur-sul-regolamento-del-nuovo-concorso-per-dirigenti-scolastici.flc" TargetMode="External"/><Relationship Id="rId33" Type="http://schemas.openxmlformats.org/officeDocument/2006/relationships/hyperlink" Target="http://www.flcgil.it/sindacato/servizi-agli-iscritti/servizi-assicurativi-per-iscritti-e-rsu-flc-cgil.fl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precari/precari-della-scuola-dopo-la-sentenza-della-corte-di-giustizia-europea-chiediamo-risposte-chiare-al-governo.flc" TargetMode="External"/><Relationship Id="rId20" Type="http://schemas.openxmlformats.org/officeDocument/2006/relationships/hyperlink" Target="http://www.flcgil.it/attualita/fondi-europei-2014-2020/la-commissione-europea-adotta-il-pon-inclusione-sociale.flc" TargetMode="External"/><Relationship Id="rId29" Type="http://schemas.openxmlformats.org/officeDocument/2006/relationships/hyperlink" Target="http://www.flcgil.it/attualita/sindacato/conoscenda-2015-saggezza-e-follia-del-digitale.fl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cuola/le-tue-idee-per-una-scuola-giusta.flc" TargetMode="External"/><Relationship Id="rId11" Type="http://schemas.openxmlformats.org/officeDocument/2006/relationships/hyperlink" Target="http://youtu.be/6QcvcThCP0o" TargetMode="External"/><Relationship Id="rId24" Type="http://schemas.openxmlformats.org/officeDocument/2006/relationships/hyperlink" Target="http://www.flcgil.it/scuola/programma-annuale-delle-istituzioni-scolastiche-l-appuntamento-a-firenze-per-il-9-gennaio.flc" TargetMode="External"/><Relationship Id="rId32" Type="http://schemas.openxmlformats.org/officeDocument/2006/relationships/hyperlink" Target="http://www.sistemaservizicgil.it/ARCHIVIO/Cartadeiservizi/2014/CartaServizi2014.pdf" TargetMode="External"/><Relationship Id="rId5" Type="http://schemas.openxmlformats.org/officeDocument/2006/relationships/hyperlink" Target="http://youtu.be/UwSpBvzpMj4" TargetMode="External"/><Relationship Id="rId15" Type="http://schemas.openxmlformats.org/officeDocument/2006/relationships/hyperlink" Target="http://www.flcgil.it/rsu/modulistica.flc" TargetMode="External"/><Relationship Id="rId23" Type="http://schemas.openxmlformats.org/officeDocument/2006/relationships/hyperlink" Target="http://www.flcgil.it/scuola/formazione-iniziale-specializzazione-sostegno-ripartito-il-contingente-per-il-ii-ciclo-2014-2015.flc" TargetMode="External"/><Relationship Id="rId28" Type="http://schemas.openxmlformats.org/officeDocument/2006/relationships/hyperlink" Target="http://www.flcgil.it/attualita/morta-baldina-di-vittorio-il-cordoglio-della-flcgil.fl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lcgil.it/speciali/fai-la-scuola-giusta/" TargetMode="External"/><Relationship Id="rId19" Type="http://schemas.openxmlformats.org/officeDocument/2006/relationships/hyperlink" Target="http://www.flcgil.it/attualita/fondi-europei-2014-2020/il-miur-pubblica-il-testo-definitivo-del-pon-per-la-scuola-competenze-e-ambienti-per-l-apprendimento.flc" TargetMode="External"/><Relationship Id="rId31" Type="http://schemas.openxmlformats.org/officeDocument/2006/relationships/hyperlink" Target="http://www.flcgil.it/sindacato/iscriviti.flc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sindacato/documenti/approfondimenti/brochure-la-scuola-giusta-il-cantiere-scuola-flc-cgil.flc" TargetMode="External"/><Relationship Id="rId14" Type="http://schemas.openxmlformats.org/officeDocument/2006/relationships/hyperlink" Target="http://www.flcgil.it/attualita/previdenza/come-si-va-in-pensione-nella-scuola-nel-2015.flc" TargetMode="External"/><Relationship Id="rId22" Type="http://schemas.openxmlformats.org/officeDocument/2006/relationships/hyperlink" Target="http://www.flcgil.it/scuola/formazione-iniziale-definita-la-ripartizione-regionali-dei-tutor-del-tirocinio-per-il-2014-2015.flc" TargetMode="External"/><Relationship Id="rId27" Type="http://schemas.openxmlformats.org/officeDocument/2006/relationships/hyperlink" Target="http://www.flcgil.it/scuola/" TargetMode="External"/><Relationship Id="rId30" Type="http://schemas.openxmlformats.org/officeDocument/2006/relationships/hyperlink" Target="http://www.flcgil.it/sindacato/feed-rss-sito-www-flcgil-it.fl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6031</Characters>
  <Application>Microsoft Office Word</Application>
  <DocSecurity>0</DocSecurity>
  <Lines>50</Lines>
  <Paragraphs>14</Paragraphs>
  <ScaleCrop>false</ScaleCrop>
  <Company>Worgroup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2015-01-09T16:46:00Z</dcterms:created>
  <dcterms:modified xsi:type="dcterms:W3CDTF">2015-01-09T16:46:00Z</dcterms:modified>
</cp:coreProperties>
</file>