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79" w:rsidRDefault="00AC70C7">
      <w:r w:rsidRPr="00AC70C7">
        <w:t>[FLC CGIL] Proposte per il rinnovo del contratto nel settore scuola</w:t>
      </w:r>
    </w:p>
    <w:p w:rsidR="00AC70C7" w:rsidRDefault="00AC70C7"/>
    <w:p w:rsidR="00AC70C7" w:rsidRDefault="00AC70C7"/>
    <w:p w:rsidR="00AC70C7" w:rsidRDefault="00AC70C7"/>
    <w:p w:rsidR="00AC70C7" w:rsidRDefault="00AC70C7" w:rsidP="00AC70C7">
      <w:pPr>
        <w:pStyle w:val="NormaleWeb"/>
        <w:jc w:val="center"/>
      </w:pPr>
      <w:r>
        <w:rPr>
          <w:rStyle w:val="Enfasigrassetto"/>
          <w:i/>
          <w:iCs/>
        </w:rPr>
        <w:t>Proposte per il rinnovo</w:t>
      </w:r>
      <w:r>
        <w:rPr>
          <w:b/>
          <w:bCs/>
          <w:i/>
          <w:iCs/>
        </w:rPr>
        <w:br/>
      </w:r>
      <w:r>
        <w:rPr>
          <w:rStyle w:val="Enfasigrassetto"/>
          <w:i/>
          <w:iCs/>
        </w:rPr>
        <w:t>del contratto nel settore scuola</w:t>
      </w:r>
    </w:p>
    <w:p w:rsidR="00AC70C7" w:rsidRDefault="00AC70C7" w:rsidP="00AC70C7">
      <w:pPr>
        <w:pStyle w:val="NormaleWeb"/>
      </w:pPr>
      <w:r>
        <w:t xml:space="preserve">Il </w:t>
      </w:r>
      <w:r>
        <w:rPr>
          <w:rStyle w:val="Enfasigrassetto"/>
        </w:rPr>
        <w:t xml:space="preserve">4 ottobre </w:t>
      </w:r>
      <w:r>
        <w:t xml:space="preserve">presso il Centro Congressi Frentani a Roma si sono riuniti in assemblea nazionale FLC CGIL, CISL Scuola, UIL Scuola e SNALS </w:t>
      </w:r>
      <w:proofErr w:type="spellStart"/>
      <w:r>
        <w:t>Confsal</w:t>
      </w:r>
      <w:proofErr w:type="spellEnd"/>
      <w:r>
        <w:t xml:space="preserve"> per discutere i punti fondanti per il rinnovo del contratto nel settore </w:t>
      </w:r>
      <w:bookmarkStart w:id="0" w:name="_GoBack"/>
      <w:r>
        <w:t xml:space="preserve">scuola </w:t>
      </w:r>
      <w:bookmarkEnd w:id="0"/>
      <w:r>
        <w:t xml:space="preserve">2016-2018. Alla base della discussione il </w:t>
      </w:r>
      <w:hyperlink r:id="rId4" w:tgtFrame="_blank" w:history="1">
        <w:r>
          <w:rPr>
            <w:rStyle w:val="Collegamentoipertestuale"/>
          </w:rPr>
          <w:t>documento</w:t>
        </w:r>
      </w:hyperlink>
      <w:r>
        <w:t xml:space="preserve"> predisposto unitariamente dalle segreterie nazionali </w:t>
      </w:r>
      <w:r>
        <w:rPr>
          <w:rStyle w:val="Enfasicorsivo"/>
        </w:rPr>
        <w:t xml:space="preserve">Per la qualità dell’offerta formativa, per la partecipazione, la tutela e lo sviluppo professionale del personale scolastico. </w:t>
      </w:r>
    </w:p>
    <w:p w:rsidR="00AC70C7" w:rsidRDefault="00AC70C7" w:rsidP="00AC70C7">
      <w:pPr>
        <w:pStyle w:val="NormaleWeb"/>
      </w:pPr>
      <w:r>
        <w:t xml:space="preserve">L’assemblea è stata aperta dagli interventi delle delegate e dei delegati, docenti e ATA provenienti da scuole di diverse province, che </w:t>
      </w:r>
      <w:r>
        <w:rPr>
          <w:rStyle w:val="Enfasigrassetto"/>
        </w:rPr>
        <w:t xml:space="preserve">hanno riportato la profonda sofferenza </w:t>
      </w:r>
      <w:r>
        <w:t>in questi anni nei luoghi di lavoro, dai problemi legati all’emergenza salariale degli stipendi bloccati da ormai 10 anni, all’inadeguatezza della parte normativa che oggi in molti punti non è più esigibile e deve essere rinnovata adeguandola alla complessità che vive oggi la scuola, ma soprattutto alla necessità, definita dall’</w:t>
      </w:r>
      <w:hyperlink r:id="rId5" w:tgtFrame="_blank" w:history="1">
        <w:r>
          <w:rPr>
            <w:rStyle w:val="Collegamentoipertestuale"/>
          </w:rPr>
          <w:t>intesa del 30 novembre 2016</w:t>
        </w:r>
      </w:hyperlink>
      <w:r>
        <w:t>, di restituire al contratto di primo e di secondo livello la definizione dell’organizzazione del lavoro.</w:t>
      </w:r>
    </w:p>
    <w:p w:rsidR="00AC70C7" w:rsidRDefault="00AC70C7" w:rsidP="00AC70C7">
      <w:pPr>
        <w:pStyle w:val="NormaleWeb"/>
      </w:pPr>
      <w:r>
        <w:t xml:space="preserve">La discussione ha evidenziato il </w:t>
      </w:r>
      <w:r>
        <w:rPr>
          <w:rStyle w:val="Enfasigrassetto"/>
        </w:rPr>
        <w:t>ruolo fondamentale delle organizzazioni sindacali che hanno permesso, attraverso anni di mobilitazione, la riapertura del tavolo contrattuale</w:t>
      </w:r>
      <w:r>
        <w:t>: in questi anni di mancato rinnovo e di interventi invasivi della legge (da ultimo la legge 107/15) sono stati toccati soprattutto i diritti salariali, la democrazia, la collegialità e la partecipazione delle varie componenti alle decisioni organizzative.</w:t>
      </w:r>
    </w:p>
    <w:p w:rsidR="00AC70C7" w:rsidRDefault="00AC70C7" w:rsidP="00AC70C7">
      <w:pPr>
        <w:pStyle w:val="NormaleWeb"/>
      </w:pPr>
      <w:hyperlink r:id="rId6" w:history="1">
        <w:r>
          <w:rPr>
            <w:rStyle w:val="Collegamentoipertestuale"/>
          </w:rPr>
          <w:t>Continua a leggere la notizia</w:t>
        </w:r>
      </w:hyperlink>
      <w:r>
        <w:br/>
      </w:r>
      <w:hyperlink r:id="rId7" w:tgtFrame="_blank" w:history="1">
        <w:r>
          <w:rPr>
            <w:rStyle w:val="Collegamentoipertestuale"/>
          </w:rPr>
          <w:t>Documento unitario rinnovo contrattuale settore scuola 2016-2018</w:t>
        </w:r>
      </w:hyperlink>
      <w:r>
        <w:br/>
      </w:r>
      <w:hyperlink r:id="rId8" w:tgtFrame="_blank" w:history="1">
        <w:r>
          <w:rPr>
            <w:rStyle w:val="Collegamentoipertestuale"/>
          </w:rPr>
          <w:t>Ordine del giorno assemblea nazionale</w:t>
        </w:r>
      </w:hyperlink>
      <w:r>
        <w:br/>
      </w:r>
      <w:hyperlink r:id="rId9" w:history="1">
        <w:r>
          <w:rPr>
            <w:rStyle w:val="Collegamentoipertestuale"/>
          </w:rPr>
          <w:t>I numeri della scuola italiana</w:t>
        </w:r>
      </w:hyperlink>
    </w:p>
    <w:p w:rsidR="00AC70C7" w:rsidRDefault="00AC70C7" w:rsidP="00AC70C7">
      <w:pPr>
        <w:pStyle w:val="NormaleWeb"/>
      </w:pPr>
      <w:r>
        <w:t>Cordialmente</w:t>
      </w:r>
      <w:r>
        <w:br/>
        <w:t>FLC CGIL nazionale</w:t>
      </w:r>
    </w:p>
    <w:p w:rsidR="00AC70C7" w:rsidRDefault="00AC70C7" w:rsidP="00AC70C7">
      <w:pPr>
        <w:pStyle w:val="NormaleWeb"/>
      </w:pPr>
      <w:r>
        <w:rPr>
          <w:rStyle w:val="Enfasicorsivo"/>
          <w:b/>
          <w:bCs/>
        </w:rPr>
        <w:t>In evidenza</w:t>
      </w:r>
    </w:p>
    <w:p w:rsidR="00AC70C7" w:rsidRDefault="00AC70C7" w:rsidP="00AC70C7">
      <w:pPr>
        <w:pStyle w:val="NormaleWeb"/>
      </w:pPr>
      <w:hyperlink r:id="rId10" w:history="1">
        <w:r>
          <w:rPr>
            <w:rStyle w:val="Collegamentoipertestuale"/>
          </w:rPr>
          <w:t xml:space="preserve">Legge di Bilancio: Cgil, Cisl, Uil, 14 ottobre mobilitazione nazionale </w:t>
        </w:r>
      </w:hyperlink>
    </w:p>
    <w:p w:rsidR="00AC70C7" w:rsidRDefault="00AC70C7" w:rsidP="00AC70C7">
      <w:pPr>
        <w:pStyle w:val="NormaleWeb"/>
      </w:pPr>
      <w:r>
        <w:rPr>
          <w:rStyle w:val="Enfasigrassetto"/>
          <w:i/>
          <w:iCs/>
        </w:rPr>
        <w:t xml:space="preserve">Al via le domande di terza fascia ATA </w:t>
      </w:r>
    </w:p>
    <w:p w:rsidR="00AC70C7" w:rsidRDefault="00AC70C7" w:rsidP="00AC70C7">
      <w:pPr>
        <w:pStyle w:val="NormaleWeb"/>
      </w:pPr>
      <w:hyperlink r:id="rId11" w:history="1">
        <w:r>
          <w:rPr>
            <w:rStyle w:val="Collegamentoipertestuale"/>
          </w:rPr>
          <w:t>Modelli di domanda e guide alla compilazione</w:t>
        </w:r>
      </w:hyperlink>
    </w:p>
    <w:p w:rsidR="00AC70C7" w:rsidRDefault="00AC70C7" w:rsidP="00AC70C7">
      <w:pPr>
        <w:pStyle w:val="NormaleWeb"/>
      </w:pPr>
      <w:hyperlink r:id="rId12" w:history="1">
        <w:r>
          <w:rPr>
            <w:rStyle w:val="Collegamentoipertestuale"/>
          </w:rPr>
          <w:t xml:space="preserve">Guide ai modelli D1 (inserimento) e D2 (conferma o aggiornamento) </w:t>
        </w:r>
      </w:hyperlink>
    </w:p>
    <w:p w:rsidR="00AC70C7" w:rsidRDefault="00AC70C7" w:rsidP="00AC70C7">
      <w:pPr>
        <w:pStyle w:val="NormaleWeb"/>
      </w:pPr>
      <w:hyperlink r:id="rId13" w:history="1">
        <w:r>
          <w:rPr>
            <w:rStyle w:val="Collegamentoipertestuale"/>
          </w:rPr>
          <w:t>Cosa può/deve fare chi era già inserito nel 2014?</w:t>
        </w:r>
      </w:hyperlink>
    </w:p>
    <w:p w:rsidR="00AC70C7" w:rsidRDefault="00AC70C7" w:rsidP="00AC70C7">
      <w:pPr>
        <w:pStyle w:val="NormaleWeb"/>
      </w:pPr>
      <w:hyperlink r:id="rId14" w:history="1">
        <w:r>
          <w:rPr>
            <w:rStyle w:val="Collegamentoipertestuale"/>
          </w:rPr>
          <w:t xml:space="preserve">Chi può fare domanda come assistente tecnico? </w:t>
        </w:r>
      </w:hyperlink>
    </w:p>
    <w:p w:rsidR="00AC70C7" w:rsidRDefault="00AC70C7" w:rsidP="00AC70C7">
      <w:pPr>
        <w:pStyle w:val="NormaleWeb"/>
      </w:pPr>
      <w:hyperlink r:id="rId15" w:history="1">
        <w:r>
          <w:rPr>
            <w:rStyle w:val="Collegamentoipertestuale"/>
          </w:rPr>
          <w:t xml:space="preserve">Speciale graduatorie di istituto ATA 2017/2020 </w:t>
        </w:r>
      </w:hyperlink>
    </w:p>
    <w:p w:rsidR="00AC70C7" w:rsidRDefault="00AC70C7" w:rsidP="00AC70C7">
      <w:pPr>
        <w:pStyle w:val="NormaleWeb"/>
      </w:pPr>
      <w:r>
        <w:rPr>
          <w:rStyle w:val="Enfasicorsivo"/>
          <w:b/>
          <w:bCs/>
        </w:rPr>
        <w:t>Notizie scuola</w:t>
      </w:r>
    </w:p>
    <w:p w:rsidR="00AC70C7" w:rsidRDefault="00AC70C7" w:rsidP="00AC70C7">
      <w:pPr>
        <w:pStyle w:val="NormaleWeb"/>
      </w:pPr>
      <w:hyperlink r:id="rId16" w:history="1">
        <w:r>
          <w:rPr>
            <w:rStyle w:val="Collegamentoipertestuale"/>
          </w:rPr>
          <w:t xml:space="preserve">Dal Governo parole importanti, ma la scuola è stanca. Attendiamo risposte </w:t>
        </w:r>
      </w:hyperlink>
    </w:p>
    <w:p w:rsidR="00AC70C7" w:rsidRDefault="00AC70C7" w:rsidP="00AC70C7">
      <w:pPr>
        <w:pStyle w:val="NormaleWeb"/>
      </w:pPr>
      <w:hyperlink r:id="rId17" w:history="1">
        <w:r>
          <w:rPr>
            <w:rStyle w:val="Collegamentoipertestuale"/>
          </w:rPr>
          <w:t xml:space="preserve">Problematiche del personale ATA: sindacati convocati per il 9 ottobre </w:t>
        </w:r>
      </w:hyperlink>
    </w:p>
    <w:p w:rsidR="00AC70C7" w:rsidRDefault="00AC70C7" w:rsidP="00AC70C7">
      <w:pPr>
        <w:pStyle w:val="NormaleWeb"/>
      </w:pPr>
      <w:hyperlink r:id="rId18" w:history="1">
        <w:r>
          <w:rPr>
            <w:rStyle w:val="Collegamentoipertestuale"/>
          </w:rPr>
          <w:t xml:space="preserve">Dirigente scolastico oggi: un profilo da riconoscere e valorizzare </w:t>
        </w:r>
      </w:hyperlink>
    </w:p>
    <w:p w:rsidR="00AC70C7" w:rsidRDefault="00AC70C7" w:rsidP="00AC70C7">
      <w:pPr>
        <w:pStyle w:val="NormaleWeb"/>
      </w:pPr>
      <w:hyperlink r:id="rId19" w:history="1">
        <w:r>
          <w:rPr>
            <w:rStyle w:val="Collegamentoipertestuale"/>
          </w:rPr>
          <w:t xml:space="preserve">Condizione retributiva dei dirigenti scolastici: primi segnali positivi </w:t>
        </w:r>
      </w:hyperlink>
    </w:p>
    <w:p w:rsidR="00AC70C7" w:rsidRDefault="00AC70C7" w:rsidP="00AC70C7">
      <w:pPr>
        <w:pStyle w:val="NormaleWeb"/>
      </w:pPr>
      <w:hyperlink r:id="rId20" w:history="1">
        <w:r>
          <w:rPr>
            <w:rStyle w:val="Collegamentoipertestuale"/>
          </w:rPr>
          <w:t xml:space="preserve">Come avverranno le assunzioni nella scuola secondaria nei prossimi anni </w:t>
        </w:r>
      </w:hyperlink>
    </w:p>
    <w:p w:rsidR="00AC70C7" w:rsidRDefault="00AC70C7" w:rsidP="00AC70C7">
      <w:pPr>
        <w:pStyle w:val="NormaleWeb"/>
      </w:pPr>
      <w:hyperlink r:id="rId21" w:history="1">
        <w:proofErr w:type="spellStart"/>
        <w:r>
          <w:rPr>
            <w:rStyle w:val="Collegamentoipertestuale"/>
          </w:rPr>
          <w:t>Ius</w:t>
        </w:r>
        <w:proofErr w:type="spellEnd"/>
        <w:r>
          <w:rPr>
            <w:rStyle w:val="Collegamentoipertestuale"/>
          </w:rPr>
          <w:t xml:space="preserve"> soli: CGIL e FLC, campagna docenti è prova di civiltà e cittadinanza </w:t>
        </w:r>
      </w:hyperlink>
    </w:p>
    <w:p w:rsidR="00AC70C7" w:rsidRDefault="00AC70C7" w:rsidP="00AC70C7">
      <w:pPr>
        <w:pStyle w:val="NormaleWeb"/>
      </w:pPr>
      <w:hyperlink r:id="rId22" w:history="1">
        <w:r>
          <w:rPr>
            <w:rStyle w:val="Collegamentoipertestuale"/>
          </w:rPr>
          <w:t xml:space="preserve">Vertenza precari: FLC CGIL e CGIL riavviano la battaglia in Corte di Giustizia Europea </w:t>
        </w:r>
      </w:hyperlink>
    </w:p>
    <w:p w:rsidR="00AC70C7" w:rsidRDefault="00AC70C7" w:rsidP="00AC70C7">
      <w:pPr>
        <w:pStyle w:val="NormaleWeb"/>
      </w:pPr>
      <w:hyperlink r:id="rId23" w:history="1">
        <w:r>
          <w:rPr>
            <w:rStyle w:val="Collegamentoipertestuale"/>
          </w:rPr>
          <w:t xml:space="preserve">Nuovo regolamento di contabilità: molto MEF, poca semplificazione, poca autonomia </w:t>
        </w:r>
      </w:hyperlink>
    </w:p>
    <w:p w:rsidR="00AC70C7" w:rsidRDefault="00AC70C7" w:rsidP="00AC70C7">
      <w:pPr>
        <w:pStyle w:val="NormaleWeb"/>
      </w:pPr>
      <w:hyperlink r:id="rId24" w:history="1">
        <w:r>
          <w:rPr>
            <w:rStyle w:val="Collegamentoipertestuale"/>
          </w:rPr>
          <w:t xml:space="preserve">Alternanza scuola lavoro: la FLC CGIL sostiene la protesta degli studenti del 13 ottobre 2017 </w:t>
        </w:r>
      </w:hyperlink>
    </w:p>
    <w:p w:rsidR="00AC70C7" w:rsidRDefault="00AC70C7" w:rsidP="00AC70C7">
      <w:pPr>
        <w:pStyle w:val="NormaleWeb"/>
      </w:pPr>
      <w:hyperlink r:id="rId25" w:history="1">
        <w:r>
          <w:rPr>
            <w:rStyle w:val="Collegamentoipertestuale"/>
          </w:rPr>
          <w:t xml:space="preserve">Sale la protesta contro il taglio delle ore nei licei musicali </w:t>
        </w:r>
      </w:hyperlink>
    </w:p>
    <w:p w:rsidR="00AC70C7" w:rsidRDefault="00AC70C7" w:rsidP="00AC70C7">
      <w:pPr>
        <w:pStyle w:val="NormaleWeb"/>
      </w:pPr>
      <w:hyperlink r:id="rId26" w:history="1">
        <w:r>
          <w:rPr>
            <w:rStyle w:val="Collegamentoipertestuale"/>
          </w:rPr>
          <w:t xml:space="preserve">Scuola e sicurezza: in arrivo le linee guida per l’insegnamento del primo soccorso </w:t>
        </w:r>
      </w:hyperlink>
    </w:p>
    <w:p w:rsidR="00AC70C7" w:rsidRDefault="00AC70C7" w:rsidP="00AC70C7">
      <w:pPr>
        <w:pStyle w:val="NormaleWeb"/>
      </w:pPr>
      <w:hyperlink r:id="rId27" w:history="1">
        <w:r>
          <w:rPr>
            <w:rStyle w:val="Collegamentoipertestuale"/>
          </w:rPr>
          <w:t xml:space="preserve">Monserrato: professoressa ferita a pugni da uno studente </w:t>
        </w:r>
      </w:hyperlink>
    </w:p>
    <w:p w:rsidR="00AC70C7" w:rsidRDefault="00AC70C7" w:rsidP="00AC70C7">
      <w:pPr>
        <w:pStyle w:val="NormaleWeb"/>
      </w:pPr>
      <w:hyperlink r:id="rId28" w:history="1">
        <w:r>
          <w:rPr>
            <w:rStyle w:val="Collegamentoipertestuale"/>
          </w:rPr>
          <w:t>Tutte le notizie canale scuola</w:t>
        </w:r>
      </w:hyperlink>
    </w:p>
    <w:p w:rsidR="00AC70C7" w:rsidRDefault="00AC70C7" w:rsidP="00AC70C7">
      <w:pPr>
        <w:pStyle w:val="NormaleWeb"/>
      </w:pPr>
      <w:r>
        <w:rPr>
          <w:rStyle w:val="Enfasicorsivo"/>
          <w:b/>
          <w:bCs/>
        </w:rPr>
        <w:t>Altre notizie di interesse</w:t>
      </w:r>
    </w:p>
    <w:p w:rsidR="00AC70C7" w:rsidRDefault="00AC70C7" w:rsidP="00AC70C7">
      <w:pPr>
        <w:pStyle w:val="NormaleWeb"/>
      </w:pPr>
      <w:hyperlink r:id="rId29" w:history="1">
        <w:proofErr w:type="spellStart"/>
        <w:r>
          <w:rPr>
            <w:rStyle w:val="Collegamentoipertestuale"/>
          </w:rPr>
          <w:t>Conoscenda</w:t>
        </w:r>
        <w:proofErr w:type="spellEnd"/>
        <w:r>
          <w:rPr>
            <w:rStyle w:val="Collegamentoipertestuale"/>
          </w:rPr>
          <w:t xml:space="preserve"> 2018 è l’agenda della FLC CGIL</w:t>
        </w:r>
      </w:hyperlink>
    </w:p>
    <w:p w:rsidR="00AC70C7" w:rsidRDefault="00AC70C7" w:rsidP="00AC70C7">
      <w:pPr>
        <w:pStyle w:val="NormaleWeb"/>
      </w:pPr>
      <w:hyperlink r:id="rId30" w:history="1">
        <w:r>
          <w:rPr>
            <w:rStyle w:val="Collegamentoipertestuale"/>
          </w:rPr>
          <w:t xml:space="preserve">Lutto nella FLC CGIL: Paolo Tomasi ci ha lasciati </w:t>
        </w:r>
      </w:hyperlink>
    </w:p>
    <w:p w:rsidR="00AC70C7" w:rsidRDefault="00AC70C7" w:rsidP="00AC70C7">
      <w:pPr>
        <w:pStyle w:val="NormaleWeb"/>
      </w:pPr>
      <w:hyperlink r:id="rId31" w:history="1">
        <w:r>
          <w:rPr>
            <w:rStyle w:val="Collegamentoipertestuale"/>
          </w:rPr>
          <w:t>Scegli di esserci: iscriviti alla FLC CGIL</w:t>
        </w:r>
      </w:hyperlink>
    </w:p>
    <w:p w:rsidR="00AC70C7" w:rsidRDefault="00AC70C7" w:rsidP="00AC70C7">
      <w:pPr>
        <w:pStyle w:val="NormaleWeb"/>
      </w:pPr>
      <w:hyperlink r:id="rId32" w:history="1">
        <w:r>
          <w:rPr>
            <w:rStyle w:val="Collegamentoipertestuale"/>
          </w:rPr>
          <w:t>Servizi assicurativi per iscritti e RSU FLC CGIL</w:t>
        </w:r>
      </w:hyperlink>
    </w:p>
    <w:p w:rsidR="00AC70C7" w:rsidRDefault="00AC70C7" w:rsidP="00AC70C7">
      <w:pPr>
        <w:pStyle w:val="NormaleWeb"/>
      </w:pPr>
      <w:hyperlink r:id="rId33" w:history="1">
        <w:r>
          <w:rPr>
            <w:rStyle w:val="Collegamentoipertestuale"/>
          </w:rPr>
          <w:t>Feed Rss sito www.flcgil.it</w:t>
        </w:r>
      </w:hyperlink>
    </w:p>
    <w:p w:rsidR="00AC70C7" w:rsidRDefault="00AC70C7" w:rsidP="00AC70C7">
      <w:pPr>
        <w:pStyle w:val="NormaleWeb"/>
      </w:pPr>
      <w:hyperlink r:id="rId34" w:history="1">
        <w:r>
          <w:rPr>
            <w:rStyle w:val="Collegamentoipertestuale"/>
          </w:rPr>
          <w:t xml:space="preserve">Vuoi ricevere gratuitamente il Giornale della </w:t>
        </w:r>
        <w:proofErr w:type="spellStart"/>
        <w:r>
          <w:rPr>
            <w:rStyle w:val="Collegamentoipertestuale"/>
          </w:rPr>
          <w:t>effelleci</w:t>
        </w:r>
        <w:proofErr w:type="spellEnd"/>
        <w:r>
          <w:rPr>
            <w:rStyle w:val="Collegamentoipertestuale"/>
          </w:rPr>
          <w:t>? Clicca qui</w:t>
        </w:r>
      </w:hyperlink>
    </w:p>
    <w:p w:rsidR="00AC70C7" w:rsidRDefault="00AC70C7" w:rsidP="00AC70C7">
      <w:pPr>
        <w:pStyle w:val="NormaleWeb"/>
      </w:pPr>
      <w:r>
        <w:t xml:space="preserve">Per l’informazione quotidiana, ecco le aree del sito nazionale dedicate alle notizie di: </w:t>
      </w:r>
      <w:hyperlink r:id="rId35" w:history="1">
        <w:r>
          <w:rPr>
            <w:rStyle w:val="Collegamentoipertestuale"/>
          </w:rPr>
          <w:t>scuola statale</w:t>
        </w:r>
      </w:hyperlink>
      <w:r>
        <w:t xml:space="preserve">, </w:t>
      </w:r>
      <w:hyperlink r:id="rId36" w:history="1">
        <w:r>
          <w:rPr>
            <w:rStyle w:val="Collegamentoipertestuale"/>
          </w:rPr>
          <w:t>scuola non statale</w:t>
        </w:r>
      </w:hyperlink>
      <w:r>
        <w:t xml:space="preserve">, </w:t>
      </w:r>
      <w:hyperlink r:id="rId37" w:history="1">
        <w:r>
          <w:rPr>
            <w:rStyle w:val="Collegamentoipertestuale"/>
          </w:rPr>
          <w:t>università e AFAM</w:t>
        </w:r>
      </w:hyperlink>
      <w:r>
        <w:t xml:space="preserve">, </w:t>
      </w:r>
      <w:hyperlink r:id="rId38" w:history="1">
        <w:r>
          <w:rPr>
            <w:rStyle w:val="Collegamentoipertestuale"/>
          </w:rPr>
          <w:t>ricerca</w:t>
        </w:r>
      </w:hyperlink>
      <w:r>
        <w:t xml:space="preserve">, </w:t>
      </w:r>
      <w:hyperlink r:id="rId39" w:history="1">
        <w:r>
          <w:rPr>
            <w:rStyle w:val="Collegamentoipertestuale"/>
          </w:rPr>
          <w:t>formazione professionale</w:t>
        </w:r>
      </w:hyperlink>
      <w:r>
        <w:t xml:space="preserve">. Siamo anche presenti su </w:t>
      </w:r>
      <w:hyperlink r:id="rId40" w:history="1">
        <w:proofErr w:type="spellStart"/>
        <w:r>
          <w:rPr>
            <w:rStyle w:val="Collegamentoipertestuale"/>
          </w:rPr>
          <w:t>Facebook</w:t>
        </w:r>
        <w:proofErr w:type="spellEnd"/>
      </w:hyperlink>
      <w:r>
        <w:t xml:space="preserve">, </w:t>
      </w:r>
      <w:hyperlink r:id="rId41" w:history="1">
        <w:r>
          <w:rPr>
            <w:rStyle w:val="Collegamentoipertestuale"/>
          </w:rPr>
          <w:t>Google+</w:t>
        </w:r>
      </w:hyperlink>
      <w:r>
        <w:t xml:space="preserve">, </w:t>
      </w:r>
      <w:hyperlink r:id="rId42" w:history="1">
        <w:proofErr w:type="spellStart"/>
        <w:r>
          <w:rPr>
            <w:rStyle w:val="Collegamentoipertestuale"/>
          </w:rPr>
          <w:t>Twitter</w:t>
        </w:r>
        <w:proofErr w:type="spellEnd"/>
      </w:hyperlink>
      <w:r>
        <w:t xml:space="preserve"> e </w:t>
      </w:r>
      <w:hyperlink r:id="rId43" w:history="1">
        <w:proofErr w:type="spellStart"/>
        <w:r>
          <w:rPr>
            <w:rStyle w:val="Collegamentoipertestuale"/>
          </w:rPr>
          <w:t>YouTube</w:t>
        </w:r>
        <w:proofErr w:type="spellEnd"/>
      </w:hyperlink>
      <w:r>
        <w:t>.</w:t>
      </w:r>
    </w:p>
    <w:p w:rsidR="00AC70C7" w:rsidRDefault="00AC70C7" w:rsidP="00AC70C7">
      <w:pPr>
        <w:pStyle w:val="stile1"/>
        <w:jc w:val="center"/>
      </w:pPr>
      <w:r>
        <w:t>__________________</w:t>
      </w:r>
    </w:p>
    <w:p w:rsidR="00AC70C7" w:rsidRDefault="00AC70C7" w:rsidP="00AC70C7">
      <w:pPr>
        <w:pStyle w:val="stile1"/>
        <w:jc w:val="center"/>
      </w:pPr>
      <w:r>
        <w:lastRenderedPageBreak/>
        <w:t>AVVERTENZA</w:t>
      </w:r>
      <w:r>
        <w:br/>
        <w:t>Il nostro messaggio ha solo fini informativi e non di lucro.</w:t>
      </w:r>
      <w:r>
        <w:br/>
        <w:t xml:space="preserve">Se non si vogliono ricevere altre comunicazioni, fare click su </w:t>
      </w:r>
      <w:hyperlink r:id="rId44" w:history="1">
        <w:r>
          <w:rPr>
            <w:rStyle w:val="Collegamentoipertestuale"/>
          </w:rPr>
          <w:t>Annulla l'iscrizione</w:t>
        </w:r>
      </w:hyperlink>
      <w:r>
        <w:t xml:space="preserve">. </w:t>
      </w:r>
      <w:r>
        <w:br/>
        <w:t>Grazie</w:t>
      </w:r>
    </w:p>
    <w:p w:rsidR="00AC70C7" w:rsidRDefault="00AC70C7" w:rsidP="00AC70C7">
      <w:pPr>
        <w:pStyle w:val="stile1"/>
        <w:jc w:val="center"/>
      </w:pPr>
      <w:r>
        <w:t xml:space="preserve">- </w:t>
      </w:r>
      <w:hyperlink r:id="rId45" w:history="1">
        <w:r>
          <w:rPr>
            <w:rStyle w:val="Collegamentoipertestuale"/>
          </w:rPr>
          <w:t>Informativa sulla privacy</w:t>
        </w:r>
      </w:hyperlink>
      <w:r>
        <w:t xml:space="preserve"> -</w:t>
      </w:r>
    </w:p>
    <w:p w:rsidR="00AC70C7" w:rsidRDefault="00AC70C7" w:rsidP="00AC70C7">
      <w:pPr>
        <w:pStyle w:val="poweredby"/>
      </w:pPr>
      <w:r>
        <w:rPr>
          <w:noProof/>
          <w:color w:val="0000FF"/>
        </w:rPr>
        <w:drawing>
          <wp:inline distT="0" distB="0" distL="0" distR="0">
            <wp:extent cx="666750" cy="285750"/>
            <wp:effectExtent l="0" t="0" r="0" b="0"/>
            <wp:docPr id="2" name="Immagine 2" descr="powered by phpList 3.0.6, © phpList ltd">
              <a:hlinkClick xmlns:a="http://schemas.openxmlformats.org/drawingml/2006/main" r:id="rId46" tooltip="&quot;visit the phpList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ed by phpList 3.0.6, © phpList ltd">
                      <a:hlinkClick r:id="rId46" tooltip="&quot;visit the phpList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0C7" w:rsidRDefault="00AC70C7" w:rsidP="00AC70C7">
      <w:pPr>
        <w:rPr>
          <w:rFonts w:eastAsia="Times New Roman"/>
        </w:rPr>
      </w:pPr>
      <w:r>
        <w:rPr>
          <w:rFonts w:eastAsia="Times New Roman"/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1" name="Immagine 1" descr="http://plist.flcgil.it/ut.php?u=ac6279232f8ec789fc10108ea15955ff&amp;m=1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ist.flcgil.it/ut.php?u=ac6279232f8ec789fc10108ea15955ff&amp;m=155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0C7" w:rsidRDefault="00AC70C7"/>
    <w:p w:rsidR="00AC70C7" w:rsidRDefault="00AC70C7"/>
    <w:sectPr w:rsidR="00AC70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C7"/>
    <w:rsid w:val="00AC70C7"/>
    <w:rsid w:val="00D6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03CA"/>
  <w15:chartTrackingRefBased/>
  <w15:docId w15:val="{D7C37996-15F6-46B8-9E87-2269D658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C70C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C70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Normale"/>
    <w:uiPriority w:val="99"/>
    <w:semiHidden/>
    <w:rsid w:val="00AC70C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it-IT"/>
    </w:rPr>
  </w:style>
  <w:style w:type="paragraph" w:customStyle="1" w:styleId="poweredby">
    <w:name w:val="poweredby"/>
    <w:basedOn w:val="Normale"/>
    <w:uiPriority w:val="99"/>
    <w:semiHidden/>
    <w:rsid w:val="00AC70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C70C7"/>
    <w:rPr>
      <w:b/>
      <w:bCs/>
    </w:rPr>
  </w:style>
  <w:style w:type="character" w:styleId="Enfasicorsivo">
    <w:name w:val="Emphasis"/>
    <w:basedOn w:val="Carpredefinitoparagrafo"/>
    <w:uiPriority w:val="20"/>
    <w:qFormat/>
    <w:rsid w:val="00AC70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cgil.it/scuola/precari/graduatorie-di-istituto-ata-cosa-puo-deve-fare-chi-era-gia-inserito-nel-2014.flc" TargetMode="External"/><Relationship Id="rId18" Type="http://schemas.openxmlformats.org/officeDocument/2006/relationships/hyperlink" Target="http://www.flcgil.it/scuola/dirigenti/dirigente-scolastico-oggi-un-profilo-da-riconoscere-e-valorizzare.flc" TargetMode="External"/><Relationship Id="rId26" Type="http://schemas.openxmlformats.org/officeDocument/2006/relationships/hyperlink" Target="http://www.flcgil.it/scuola/scuola-e-sicurezza-in-arrivo-le-linee-guida-per-l-insegnamento-del-primo-soccorso.flc" TargetMode="External"/><Relationship Id="rId39" Type="http://schemas.openxmlformats.org/officeDocument/2006/relationships/hyperlink" Target="http://www.flcgil.it/scuola/formazione-professional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lcgil.it/attualita/ius-soli-cgil-e-flc-campagna-docenti-e-prova-di-civilta-e-cittadinanza.flc" TargetMode="External"/><Relationship Id="rId34" Type="http://schemas.openxmlformats.org/officeDocument/2006/relationships/hyperlink" Target="http://servizi.flcgil.it/" TargetMode="External"/><Relationship Id="rId42" Type="http://schemas.openxmlformats.org/officeDocument/2006/relationships/hyperlink" Target="https://twitter.com/flccgil" TargetMode="External"/><Relationship Id="rId47" Type="http://schemas.openxmlformats.org/officeDocument/2006/relationships/image" Target="media/image1.png"/><Relationship Id="rId50" Type="http://schemas.openxmlformats.org/officeDocument/2006/relationships/fontTable" Target="fontTable.xml"/><Relationship Id="rId7" Type="http://schemas.openxmlformats.org/officeDocument/2006/relationships/hyperlink" Target="http://www.flcgil.it/sindacato/documenti/lettere-comunicati-e-documenti/documento-unitario-rinnovo-contrattuale-settore-scuola-2016-2018.flc" TargetMode="External"/><Relationship Id="rId12" Type="http://schemas.openxmlformats.org/officeDocument/2006/relationships/hyperlink" Target="http://www.flcgil.it/scuola/precari/graduatorie-di-istituto-ata-disponibile-la-guida-per-il-modello-d2-conferma-o-aggiornamento.flc" TargetMode="External"/><Relationship Id="rId17" Type="http://schemas.openxmlformats.org/officeDocument/2006/relationships/hyperlink" Target="http://www.flcgil.it/scuola/ata/problematiche-del-personale-ata-l-ufficio-di-gabinetto-del-miur-convoca-i-sindacati-per-il-9-ottobre-2017.flc" TargetMode="External"/><Relationship Id="rId25" Type="http://schemas.openxmlformats.org/officeDocument/2006/relationships/hyperlink" Target="http://www.flcgil.it/scuola/sale-la-protesta-contro-il-taglio-delle-ore-nei-licei-musicali.flc" TargetMode="External"/><Relationship Id="rId33" Type="http://schemas.openxmlformats.org/officeDocument/2006/relationships/hyperlink" Target="http://www.flcgil.it/sindacato/feed-rss-sito-www-flcgil-it.flc" TargetMode="External"/><Relationship Id="rId38" Type="http://schemas.openxmlformats.org/officeDocument/2006/relationships/hyperlink" Target="http://www.flcgil.it/ricerca/" TargetMode="External"/><Relationship Id="rId46" Type="http://schemas.openxmlformats.org/officeDocument/2006/relationships/hyperlink" Target="http://www.phplist.com/poweredby?utm_source=pl3.0.6&amp;utm_medium=poweredhostedimg&amp;utm_campaign=phpLi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cgil.it/comunicati-stampa/comunicato-unitario/dal-governo-parole-importanti-ma-la-scuola-e-stanca-attendiamo-risposte.flc" TargetMode="External"/><Relationship Id="rId20" Type="http://schemas.openxmlformats.org/officeDocument/2006/relationships/hyperlink" Target="http://www.flcgil.it/scuola/precari/come-avverranno-le-assunzioni-nella-scuola-secondaria-nei-prossimi-anni.flc" TargetMode="External"/><Relationship Id="rId29" Type="http://schemas.openxmlformats.org/officeDocument/2006/relationships/hyperlink" Target="http://www.flcgil.it/attualita/conoscenda-2018-e-l-agenda-della-flc-cgil.flc" TargetMode="External"/><Relationship Id="rId41" Type="http://schemas.openxmlformats.org/officeDocument/2006/relationships/hyperlink" Target="https://plus.google.com/10656547838052747644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scuola/proposte-per-il-rinnovo-del-contratto-nel-settore-scuola.flc" TargetMode="External"/><Relationship Id="rId11" Type="http://schemas.openxmlformats.org/officeDocument/2006/relationships/hyperlink" Target="http://www.flcgil.it/scuola/precari/graduatorie-di-istituto-ata-modelli-di-domanda-e-guida-alla-compilazione.flc" TargetMode="External"/><Relationship Id="rId24" Type="http://schemas.openxmlformats.org/officeDocument/2006/relationships/hyperlink" Target="http://www.flcgil.it/attualita/formazione-lavoro/alternanza-scuola-lavoro-la-flc-cgil-sostiene-la-protesta-degli-studenti-del-13-ottobre-2017.flc" TargetMode="External"/><Relationship Id="rId32" Type="http://schemas.openxmlformats.org/officeDocument/2006/relationships/hyperlink" Target="http://www.flcgil.it/sindacato/servizi-agli-iscritti/servizi-assicurativi-per-iscritti-e-rsu-flc-cgil.flc" TargetMode="External"/><Relationship Id="rId37" Type="http://schemas.openxmlformats.org/officeDocument/2006/relationships/hyperlink" Target="http://www.flcgil.it/universita/" TargetMode="External"/><Relationship Id="rId40" Type="http://schemas.openxmlformats.org/officeDocument/2006/relationships/hyperlink" Target="https://www.facebook.com/flccgilfanpage/" TargetMode="External"/><Relationship Id="rId45" Type="http://schemas.openxmlformats.org/officeDocument/2006/relationships/hyperlink" Target="http://www.flcgil.it/sindacato/privacy.flc" TargetMode="External"/><Relationship Id="rId5" Type="http://schemas.openxmlformats.org/officeDocument/2006/relationships/hyperlink" Target="http://www.flcgil.it/attualita/contratti-pubblici-i-sindacati-strappano-un-intesa-per-aprire-le-trattative-all-aran.flc" TargetMode="External"/><Relationship Id="rId15" Type="http://schemas.openxmlformats.org/officeDocument/2006/relationships/hyperlink" Target="http://www.flcgil.it/speciali/graduatorie_di_istituto_ata/anno-2017-2020.flc" TargetMode="External"/><Relationship Id="rId23" Type="http://schemas.openxmlformats.org/officeDocument/2006/relationships/hyperlink" Target="http://www.flcgil.it/scuola/nuovo-regolamento-di-contabilita-molto-mef-poca-semplificazione-poca-autonomia.flc" TargetMode="External"/><Relationship Id="rId28" Type="http://schemas.openxmlformats.org/officeDocument/2006/relationships/hyperlink" Target="http://www.flcgil.it/scuola/" TargetMode="External"/><Relationship Id="rId36" Type="http://schemas.openxmlformats.org/officeDocument/2006/relationships/hyperlink" Target="http://www.flcgil.it/scuola/scuola-non-statale/" TargetMode="External"/><Relationship Id="rId49" Type="http://schemas.openxmlformats.org/officeDocument/2006/relationships/image" Target="media/image2.png"/><Relationship Id="rId10" Type="http://schemas.openxmlformats.org/officeDocument/2006/relationships/hyperlink" Target="http://www.flcgil.it/attualita/sindacato/legge-di-bilancio-cgil-cisl-uil-14-ottobre-mobilitazione-nazionale.flc" TargetMode="External"/><Relationship Id="rId19" Type="http://schemas.openxmlformats.org/officeDocument/2006/relationships/hyperlink" Target="http://www.flcgil.it/scuola/dirigenti/condizione-retributiva-dei-dirigenti-scolastici-primi-segnali-positivi.flc" TargetMode="External"/><Relationship Id="rId31" Type="http://schemas.openxmlformats.org/officeDocument/2006/relationships/hyperlink" Target="http://www.flcgil.it/sindacato/iscriviti.flc" TargetMode="External"/><Relationship Id="rId44" Type="http://schemas.openxmlformats.org/officeDocument/2006/relationships/hyperlink" Target="http://plist.flcgil.it/?p=unsubscribe&amp;uid=ac6279232f8ec789fc10108ea15955ff" TargetMode="External"/><Relationship Id="rId4" Type="http://schemas.openxmlformats.org/officeDocument/2006/relationships/hyperlink" Target="http://www.flcgil.it/sindacato/documenti/lettere-comunicati-e-documenti/ordine-del-giorno-assemblea-nazionale-flc-cgil-cisl-scuola-uil-scuola-rua-snals-confsal-del-4-ottobre-2017.flc" TargetMode="External"/><Relationship Id="rId9" Type="http://schemas.openxmlformats.org/officeDocument/2006/relationships/hyperlink" Target="http://www.flcgil.it/sindacato/documenti/lettere-comunicati-e-documenti/i-numeri-della-scuola-italiana-conferenza-stampa-del-4-ottobre-2017.flc" TargetMode="External"/><Relationship Id="rId14" Type="http://schemas.openxmlformats.org/officeDocument/2006/relationships/hyperlink" Target="http://www.flcgil.it/scuola/precari/graduatorie-di-istituto-ata-chi-puo-fare-domanda-come-assistente-tecnico.flc" TargetMode="External"/><Relationship Id="rId22" Type="http://schemas.openxmlformats.org/officeDocument/2006/relationships/hyperlink" Target="http://www.flcgil.it/scuola/precari/vertenza-precari-flc-cgil-e-cgil-riavviano-la-battaglia-in-corte-di-giustizia-europea.flc" TargetMode="External"/><Relationship Id="rId27" Type="http://schemas.openxmlformats.org/officeDocument/2006/relationships/hyperlink" Target="http://www.flcgil.it/regioni/sardegna/monserrato-professoressa-ferita-a-pugni-da-uno-studente.flc" TargetMode="External"/><Relationship Id="rId30" Type="http://schemas.openxmlformats.org/officeDocument/2006/relationships/hyperlink" Target="http://www.flcgil.it/attualita/sindacato/lutto-nella-flc-cgil-paolo-tomasi-ci-ha-lasciati.flc" TargetMode="External"/><Relationship Id="rId35" Type="http://schemas.openxmlformats.org/officeDocument/2006/relationships/hyperlink" Target="http://www.flcgil.it/scuola/" TargetMode="External"/><Relationship Id="rId43" Type="http://schemas.openxmlformats.org/officeDocument/2006/relationships/hyperlink" Target="https://www.youtube.com/user/sindacatoflcgil" TargetMode="External"/><Relationship Id="rId48" Type="http://schemas.openxmlformats.org/officeDocument/2006/relationships/image" Target="cid:35b44b309fceb1467177ed4ba217d505" TargetMode="External"/><Relationship Id="rId8" Type="http://schemas.openxmlformats.org/officeDocument/2006/relationships/hyperlink" Target="http://www.flcgil.it/sindacato/documenti/lettere-comunicati-e-documenti/ordine-del-giorno-assemblea-nazionale-flc-cgil-cisl-scuola-uil-scuola-rua-snals-confsal-del-4-ottobre-2017.flc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Bonfanti</dc:creator>
  <cp:keywords/>
  <dc:description/>
  <cp:lastModifiedBy>Giovanna Bonfanti</cp:lastModifiedBy>
  <cp:revision>1</cp:revision>
  <dcterms:created xsi:type="dcterms:W3CDTF">2017-10-10T07:41:00Z</dcterms:created>
  <dcterms:modified xsi:type="dcterms:W3CDTF">2017-10-10T07:42:00Z</dcterms:modified>
</cp:coreProperties>
</file>